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er- und Dachdeckerarbeiten - Energetische Sanierung des Ensembles Kirchberghalle in Piesbach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, die Gemeinde Nalbach beabsichtigt die energetische 
Sanierung des Kirchberg-Ensemble-Nalbach vorzunehm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